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B8" w:rsidRPr="007E4D74" w:rsidRDefault="004979B8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4979B8" w:rsidRDefault="004979B8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4979B8" w:rsidRPr="007E4D74" w:rsidRDefault="004979B8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4979B8" w:rsidRPr="007E4D74" w:rsidRDefault="004979B8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4979B8" w:rsidRPr="00743CFF" w:rsidRDefault="004979B8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4979B8" w:rsidRPr="007E4D74" w:rsidRDefault="004979B8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663C9A" w:rsidRDefault="004979B8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4979B8" w:rsidRPr="00152AE7" w:rsidRDefault="004979B8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152AE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4979B8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52AE7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4979B8" w:rsidRPr="00B65A6C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4979B8" w:rsidRPr="00743CFF" w:rsidRDefault="004979B8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663C9A" w:rsidRDefault="004979B8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663C9A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4979B8" w:rsidRPr="00663C9A" w:rsidRDefault="004979B8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4979B8" w:rsidRPr="00663C9A" w:rsidRDefault="004979B8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4979B8" w:rsidRPr="00663C9A" w:rsidRDefault="004979B8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4979B8" w:rsidRDefault="004979B8" w:rsidP="00B72A9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63C9A">
        <w:rPr>
          <w:rFonts w:ascii="Times New Roman" w:hAnsi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11-3-4-095</w:t>
      </w:r>
    </w:p>
    <w:p w:rsidR="004979B8" w:rsidRPr="00A05976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663C9A" w:rsidRDefault="004979B8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1271D6">
        <w:rPr>
          <w:rFonts w:ascii="Times New Roman" w:hAnsi="Times New Roman" w:cs="Times New Roman"/>
          <w:sz w:val="28"/>
          <w:szCs w:val="28"/>
        </w:rPr>
        <w:t>отдела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старшего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05976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663C9A" w:rsidRDefault="004979B8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4979B8" w:rsidRPr="0059450E" w:rsidRDefault="004979B8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4979B8" w:rsidRPr="00663C9A" w:rsidRDefault="004979B8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979B8" w:rsidRPr="00663C9A" w:rsidRDefault="004979B8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05976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4979B8" w:rsidRPr="00A47AAE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79B8" w:rsidRPr="00A12219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13) указывать стоимостные показатели в соответствии с требованиями, устанавливаемыми федеральными законами, указами Президента Российской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4979B8" w:rsidRPr="00A12219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старшему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государственному налоговому инспектору запрещается: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4979B8" w:rsidRPr="00A12219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4979B8" w:rsidRPr="00A12219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4979B8" w:rsidRPr="00A12219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4979B8" w:rsidRPr="00A12219" w:rsidRDefault="004979B8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4979B8" w:rsidRPr="00A12219" w:rsidRDefault="004979B8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4979B8" w:rsidRPr="00A12219" w:rsidRDefault="004979B8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122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4979B8" w:rsidRPr="00A12219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4979B8" w:rsidRPr="001D4D63" w:rsidRDefault="004979B8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Старший</w:t>
      </w:r>
      <w:r w:rsidRPr="001D4D63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4979B8" w:rsidRPr="00B65A6C" w:rsidRDefault="004979B8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</w:t>
      </w:r>
      <w:r w:rsidRPr="00097F5E">
        <w:rPr>
          <w:rFonts w:ascii="Times New Roman" w:hAnsi="Times New Roman"/>
          <w:sz w:val="28"/>
          <w:szCs w:val="28"/>
        </w:rPr>
        <w:t>определенных Положением  об аналитическом отделе ИФНС России по Ленинскому району г. Владивостока, старший государственный налоговый инспектор осуществляет: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BC6B8A">
        <w:rPr>
          <w:rFonts w:ascii="Times New Roman" w:hAnsi="Times New Roman"/>
          <w:sz w:val="28"/>
          <w:szCs w:val="28"/>
        </w:rPr>
        <w:t xml:space="preserve">5.1.1 </w:t>
      </w:r>
      <w:r>
        <w:t xml:space="preserve"> </w:t>
      </w:r>
      <w:r w:rsidRPr="00BC6B8A">
        <w:rPr>
          <w:rFonts w:ascii="Times New Roman" w:hAnsi="Times New Roman"/>
          <w:sz w:val="28"/>
          <w:szCs w:val="28"/>
        </w:rPr>
        <w:t>формирование отчетности, относящейся к предмету деятельности аналитического отдела, на основе базы данных информационного ресурса местного уровня, на основании которых формируются показатели соответствующих форм статистической налоговой отчетности в сроки, установленные соответствующими приказами ФНС России (отчетов по форме  4-НБ, 5-НДПИ, ВП, отчетность по страховым взносам). После формирования отчетности проводить анализ и формировать предложения по улучшению деятельности инспекции по обеспечению своевременности и полноты поступления в бюджет налогов и сборов и  аналитическими записками направлять в заинтересованные отделы инспекции.</w:t>
      </w:r>
    </w:p>
    <w:p w:rsidR="004979B8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BC6B8A">
        <w:rPr>
          <w:rFonts w:ascii="Times New Roman" w:hAnsi="Times New Roman"/>
          <w:sz w:val="28"/>
          <w:szCs w:val="28"/>
        </w:rPr>
        <w:t>2 формирование ежегодных информаций в разрезе отраслей.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5.1.3 </w:t>
      </w:r>
      <w:r w:rsidRPr="00BC6B8A">
        <w:rPr>
          <w:rFonts w:ascii="Times New Roman" w:hAnsi="Times New Roman"/>
          <w:sz w:val="28"/>
          <w:szCs w:val="28"/>
        </w:rPr>
        <w:t>формирование ежегодных</w:t>
      </w:r>
      <w:r>
        <w:rPr>
          <w:rFonts w:ascii="Times New Roman" w:hAnsi="Times New Roman"/>
          <w:sz w:val="28"/>
          <w:szCs w:val="28"/>
        </w:rPr>
        <w:t xml:space="preserve"> и ежеквартальных</w:t>
      </w:r>
      <w:r w:rsidRPr="00BC6B8A">
        <w:rPr>
          <w:rFonts w:ascii="Times New Roman" w:hAnsi="Times New Roman"/>
          <w:sz w:val="28"/>
          <w:szCs w:val="28"/>
        </w:rPr>
        <w:t xml:space="preserve"> информаций в разрезе </w:t>
      </w:r>
      <w:r>
        <w:rPr>
          <w:rFonts w:ascii="Times New Roman" w:hAnsi="Times New Roman"/>
          <w:sz w:val="28"/>
          <w:szCs w:val="28"/>
        </w:rPr>
        <w:t>крупнейших налогоплательщиков.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BC6B8A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4</w:t>
      </w:r>
      <w:r w:rsidRPr="00BC6B8A">
        <w:rPr>
          <w:rFonts w:ascii="Times New Roman" w:hAnsi="Times New Roman"/>
          <w:sz w:val="28"/>
          <w:szCs w:val="28"/>
        </w:rPr>
        <w:t xml:space="preserve"> расчет пени по требованиям для направления в судебные инстанции, решение проблемных ситуаций с пеней, осуществляет контроль за правильностью исчисления пени в КРСБ, в том числе по страховым взносам в связи с передачей соответствующих полномочий по администрированию налоговым органам.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BC6B8A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5</w:t>
      </w:r>
      <w:r w:rsidRPr="00BC6B8A">
        <w:rPr>
          <w:rFonts w:ascii="Times New Roman" w:hAnsi="Times New Roman"/>
          <w:sz w:val="28"/>
          <w:szCs w:val="28"/>
        </w:rPr>
        <w:t xml:space="preserve"> проводить анализ ИР «Расчеты с бюджетом» на достоверность внесения сведений связанных с предметом деятельности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BC6B8A">
        <w:rPr>
          <w:rFonts w:ascii="Times New Roman" w:hAnsi="Times New Roman"/>
          <w:sz w:val="28"/>
          <w:szCs w:val="28"/>
        </w:rPr>
        <w:t xml:space="preserve">по </w:t>
      </w:r>
      <w:r w:rsidRPr="00BC6B8A">
        <w:rPr>
          <w:rFonts w:ascii="Times New Roman" w:hAnsi="Times New Roman"/>
          <w:sz w:val="28"/>
          <w:szCs w:val="28"/>
        </w:rPr>
        <w:lastRenderedPageBreak/>
        <w:t>страховым взносам в связи с передачей соответствующих полномочий по администрированию налоговым органам.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5.1.6</w:t>
      </w:r>
      <w:r w:rsidRPr="00BC6B8A">
        <w:rPr>
          <w:rFonts w:ascii="Times New Roman" w:hAnsi="Times New Roman"/>
          <w:sz w:val="28"/>
          <w:szCs w:val="28"/>
        </w:rPr>
        <w:t xml:space="preserve">  работу в соответствии с Приказом ФНС  от 13.06.2012г. № ММВ-8-6/37 </w:t>
      </w:r>
      <w:proofErr w:type="spellStart"/>
      <w:r w:rsidRPr="00BC6B8A">
        <w:rPr>
          <w:rFonts w:ascii="Times New Roman" w:hAnsi="Times New Roman"/>
          <w:sz w:val="28"/>
          <w:szCs w:val="28"/>
        </w:rPr>
        <w:t>дсп</w:t>
      </w:r>
      <w:proofErr w:type="spellEnd"/>
      <w:r w:rsidRPr="00BC6B8A">
        <w:rPr>
          <w:rFonts w:ascii="Times New Roman" w:hAnsi="Times New Roman"/>
          <w:sz w:val="28"/>
          <w:szCs w:val="28"/>
        </w:rPr>
        <w:t xml:space="preserve"> «Об организации работы налоговых органов при  передаче документов российских организаций, индивидуальных предпринимателей, физических лиц, не относящихся к индивидуальным предпринимателям, в иной налоговый»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BC6B8A">
        <w:rPr>
          <w:rFonts w:ascii="Times New Roman" w:hAnsi="Times New Roman"/>
          <w:sz w:val="28"/>
          <w:szCs w:val="28"/>
        </w:rPr>
        <w:t>по страховым взносам в связи с передачей соответствующих полномочий по администрированию налоговым органам.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tab/>
      </w:r>
      <w:r w:rsidRPr="00BC6B8A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7</w:t>
      </w:r>
      <w:r w:rsidRPr="00BC6B8A">
        <w:rPr>
          <w:rFonts w:ascii="Times New Roman" w:hAnsi="Times New Roman"/>
          <w:sz w:val="28"/>
          <w:szCs w:val="28"/>
        </w:rPr>
        <w:t xml:space="preserve"> формирование средствами «Системы ЭОД» выходных форм, различных итоговых таблиц по налогоплательщикам. Получив итоговую информацию, осуществляет контроль за ее корректностью;</w:t>
      </w:r>
    </w:p>
    <w:p w:rsidR="004979B8" w:rsidRPr="00BC6B8A" w:rsidRDefault="004979B8" w:rsidP="00BC6B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BC6B8A">
        <w:rPr>
          <w:rFonts w:ascii="Times New Roman" w:hAnsi="Times New Roman"/>
          <w:sz w:val="28"/>
          <w:szCs w:val="28"/>
        </w:rPr>
        <w:tab/>
        <w:t>5.1.8 осуществляет прием сальдо расчетов по страховым взносам в связи с передачей соответствующих полномочий по администрированию налоговым органам.</w:t>
      </w:r>
    </w:p>
    <w:p w:rsidR="004979B8" w:rsidRPr="00A82D9F" w:rsidRDefault="004979B8" w:rsidP="00514074">
      <w:pPr>
        <w:spacing w:after="0" w:line="240" w:lineRule="auto"/>
        <w:ind w:firstLine="540"/>
        <w:jc w:val="both"/>
      </w:pPr>
      <w:r w:rsidRPr="00BC6B8A">
        <w:rPr>
          <w:rFonts w:ascii="Times New Roman" w:hAnsi="Times New Roman"/>
          <w:sz w:val="28"/>
          <w:szCs w:val="28"/>
        </w:rPr>
        <w:t xml:space="preserve">5.1.9. Выполнять иные письменные и устные распоряжения начальника </w:t>
      </w:r>
      <w:r w:rsidRPr="00A82D9F">
        <w:rPr>
          <w:rFonts w:ascii="Times New Roman" w:hAnsi="Times New Roman"/>
          <w:sz w:val="28"/>
          <w:szCs w:val="28"/>
        </w:rPr>
        <w:t>отдела и его заместителей.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D9F">
        <w:rPr>
          <w:rFonts w:ascii="Times New Roman" w:hAnsi="Times New Roman" w:cs="Times New Roman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47AAE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4979B8" w:rsidRPr="00A47AAE" w:rsidRDefault="004979B8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4979B8" w:rsidRPr="00A47AAE" w:rsidRDefault="004979B8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979B8" w:rsidRPr="00A47AAE" w:rsidRDefault="004979B8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4979B8" w:rsidRPr="00A47AAE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4979B8" w:rsidRPr="00A47AAE" w:rsidRDefault="004979B8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4979B8" w:rsidRPr="00A47AAE" w:rsidRDefault="004979B8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4979B8" w:rsidRPr="00A47AAE" w:rsidRDefault="004979B8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979B8" w:rsidRPr="00A47AAE" w:rsidRDefault="004979B8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- иных актов по поручению непосредственного руководителя.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4979B8" w:rsidRPr="00A47AAE" w:rsidRDefault="004979B8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4979B8" w:rsidRPr="00A47AAE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4979B8" w:rsidRPr="00A47AAE" w:rsidRDefault="004979B8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05976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1271D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0F1">
        <w:rPr>
          <w:rFonts w:ascii="Times New Roman" w:hAnsi="Times New Roman" w:cs="Times New Roman"/>
          <w:sz w:val="28"/>
          <w:szCs w:val="28"/>
        </w:rPr>
        <w:t>13. Старший государственный налоговый инспектор аналитического отдела  государственные услуги не оказывает.</w:t>
      </w:r>
    </w:p>
    <w:p w:rsidR="004979B8" w:rsidRPr="00F017DA" w:rsidRDefault="004979B8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979B8" w:rsidRPr="00A05976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4979B8" w:rsidRPr="00A05976" w:rsidRDefault="004979B8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79B8" w:rsidRPr="00A05976" w:rsidRDefault="004979B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Pr="003E55B0" w:rsidRDefault="004979B8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55B0"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                                                    </w:t>
      </w:r>
      <w:proofErr w:type="spellStart"/>
      <w:r w:rsidRPr="003E55B0">
        <w:rPr>
          <w:rFonts w:ascii="Times New Roman" w:hAnsi="Times New Roman" w:cs="Times New Roman"/>
          <w:sz w:val="28"/>
          <w:szCs w:val="28"/>
        </w:rPr>
        <w:t>А.А.Горнак</w:t>
      </w:r>
      <w:proofErr w:type="spellEnd"/>
    </w:p>
    <w:p w:rsidR="004979B8" w:rsidRPr="003E55B0" w:rsidRDefault="004979B8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B0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3E55B0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4979B8" w:rsidRPr="00F017DA" w:rsidRDefault="004979B8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5B0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3E55B0">
        <w:rPr>
          <w:rFonts w:ascii="Times New Roman" w:hAnsi="Times New Roman" w:cs="Times New Roman"/>
          <w:sz w:val="22"/>
          <w:szCs w:val="22"/>
        </w:rPr>
        <w:t>)                                            (подпись)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79B8" w:rsidRPr="00A05976" w:rsidRDefault="004979B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4979B8" w:rsidRPr="00A05976" w:rsidRDefault="004979B8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4979B8" w:rsidRPr="000C18F0" w:rsidTr="00946A06">
        <w:tc>
          <w:tcPr>
            <w:tcW w:w="624" w:type="dxa"/>
          </w:tcPr>
          <w:p w:rsidR="004979B8" w:rsidRPr="00A05976" w:rsidRDefault="004979B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4979B8" w:rsidRPr="00A05976" w:rsidRDefault="004979B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4979B8" w:rsidRPr="00A05976" w:rsidRDefault="004979B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4979B8" w:rsidRPr="00A05976" w:rsidRDefault="004979B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4979B8" w:rsidRPr="00A05976" w:rsidRDefault="004979B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4979B8" w:rsidRPr="000C18F0" w:rsidTr="00946A06">
        <w:tc>
          <w:tcPr>
            <w:tcW w:w="624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9B8" w:rsidRPr="000C18F0" w:rsidTr="00946A06">
        <w:tc>
          <w:tcPr>
            <w:tcW w:w="624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979B8" w:rsidRPr="00A05976" w:rsidRDefault="004979B8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9B8" w:rsidRPr="00A05976" w:rsidRDefault="004979B8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979B8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A9" w:rsidRDefault="003972A9" w:rsidP="00A05976">
      <w:pPr>
        <w:spacing w:after="0" w:line="240" w:lineRule="auto"/>
      </w:pPr>
      <w:r>
        <w:separator/>
      </w:r>
    </w:p>
  </w:endnote>
  <w:endnote w:type="continuationSeparator" w:id="0">
    <w:p w:rsidR="003972A9" w:rsidRDefault="003972A9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A9" w:rsidRDefault="003972A9" w:rsidP="00A05976">
      <w:pPr>
        <w:spacing w:after="0" w:line="240" w:lineRule="auto"/>
      </w:pPr>
      <w:r>
        <w:separator/>
      </w:r>
    </w:p>
  </w:footnote>
  <w:footnote w:type="continuationSeparator" w:id="0">
    <w:p w:rsidR="003972A9" w:rsidRDefault="003972A9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B8" w:rsidRDefault="003972A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10461">
      <w:rPr>
        <w:noProof/>
      </w:rPr>
      <w:t>13</w:t>
    </w:r>
    <w:r>
      <w:rPr>
        <w:noProof/>
      </w:rPr>
      <w:fldChar w:fldCharType="end"/>
    </w:r>
  </w:p>
  <w:p w:rsidR="004979B8" w:rsidRDefault="004979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97F5E"/>
    <w:rsid w:val="000C18F0"/>
    <w:rsid w:val="000F21B4"/>
    <w:rsid w:val="001271D6"/>
    <w:rsid w:val="00152AE7"/>
    <w:rsid w:val="001675E7"/>
    <w:rsid w:val="001B4885"/>
    <w:rsid w:val="001D4D63"/>
    <w:rsid w:val="00206EDE"/>
    <w:rsid w:val="00277075"/>
    <w:rsid w:val="002C5496"/>
    <w:rsid w:val="00316CE0"/>
    <w:rsid w:val="00334E8C"/>
    <w:rsid w:val="0038084A"/>
    <w:rsid w:val="003972A9"/>
    <w:rsid w:val="003E55B0"/>
    <w:rsid w:val="0044333A"/>
    <w:rsid w:val="00483C36"/>
    <w:rsid w:val="004979B8"/>
    <w:rsid w:val="004B4FEE"/>
    <w:rsid w:val="00514074"/>
    <w:rsid w:val="00515AB9"/>
    <w:rsid w:val="0059450E"/>
    <w:rsid w:val="00663C9A"/>
    <w:rsid w:val="006C3C90"/>
    <w:rsid w:val="006D24E4"/>
    <w:rsid w:val="006D5DC6"/>
    <w:rsid w:val="00722D60"/>
    <w:rsid w:val="00743CFF"/>
    <w:rsid w:val="00790D33"/>
    <w:rsid w:val="007E4D74"/>
    <w:rsid w:val="00810461"/>
    <w:rsid w:val="0081551B"/>
    <w:rsid w:val="009264FA"/>
    <w:rsid w:val="00934963"/>
    <w:rsid w:val="00946A06"/>
    <w:rsid w:val="00A05976"/>
    <w:rsid w:val="00A12219"/>
    <w:rsid w:val="00A324EF"/>
    <w:rsid w:val="00A47AAE"/>
    <w:rsid w:val="00A82D9F"/>
    <w:rsid w:val="00B63435"/>
    <w:rsid w:val="00B65A6C"/>
    <w:rsid w:val="00B72A9C"/>
    <w:rsid w:val="00BC6B8A"/>
    <w:rsid w:val="00C40355"/>
    <w:rsid w:val="00C76EBF"/>
    <w:rsid w:val="00CA3F51"/>
    <w:rsid w:val="00D116DE"/>
    <w:rsid w:val="00D22FDD"/>
    <w:rsid w:val="00D75E33"/>
    <w:rsid w:val="00D85C6D"/>
    <w:rsid w:val="00E2569C"/>
    <w:rsid w:val="00E45182"/>
    <w:rsid w:val="00E63A9C"/>
    <w:rsid w:val="00E72D08"/>
    <w:rsid w:val="00F017DA"/>
    <w:rsid w:val="00F64982"/>
    <w:rsid w:val="00F9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45182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45182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4591</Words>
  <Characters>26171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2017-03-14T04:10:00Z</dcterms:created>
  <dcterms:modified xsi:type="dcterms:W3CDTF">2017-03-14T04:10:00Z</dcterms:modified>
</cp:coreProperties>
</file>